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E1" w:rsidRPr="00633FE1" w:rsidRDefault="00633FE1" w:rsidP="00633F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Zagadnienia do egzaminu pisemnego na kierunek Publikowanie współczesne na studia stacjonarne II stopnia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książki tradycyjnej i cyfrowej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projektowanie, produkcja i recepcja społeczna książek, prasy i innych typów dokumentów tradycyjnych i cyfrowych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konsekwencje wynalazku druku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podstawowa terminologia specjalistyczna z zakresu typografii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elementy makro- i </w:t>
      </w:r>
      <w:proofErr w:type="spellStart"/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mikrotypografii</w:t>
      </w:r>
      <w:proofErr w:type="spellEnd"/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, edytorskie ukształtowanie poszczególnych typów publikacji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formaty książek elektronicznych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segmentacja rynku książki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największe firmy wydawnicze, dystrybucyjne i księgarskie we współczesnej Polsce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stan czytelnictwa w Polsce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zjawiska i tendencje zmian współczesnego rynku książki.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rola mediów społecznościowych w kształtowaniu rynku wydawniczego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czasopisma i wortale profesjonalne dedykowane rynkowi wydawniczo-księgarskiemu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 książki w działaniach marketingowych.</w:t>
      </w:r>
    </w:p>
    <w:p w:rsidR="00633FE1" w:rsidRPr="00633FE1" w:rsidRDefault="00633FE1" w:rsidP="00633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FE1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cyfrowe jako kulturowe i ekonomiczne wyzwanie współczesnego wydawnictwa</w:t>
      </w:r>
    </w:p>
    <w:p w:rsidR="00633FE1" w:rsidRDefault="00633FE1" w:rsidP="00633FE1">
      <w:pPr>
        <w:pStyle w:val="NormalnyWeb"/>
      </w:pPr>
      <w:r>
        <w:t>Literatura:</w:t>
      </w:r>
    </w:p>
    <w:p w:rsidR="00633FE1" w:rsidRDefault="00633FE1" w:rsidP="00633FE1">
      <w:pPr>
        <w:pStyle w:val="NormalnyWeb"/>
      </w:pPr>
      <w:r>
        <w:t>Tomaszewski A., Architektura książki dla redaktorów, poligrafów, grafików, autorów, księgoznawców i bibliofilów, Warszawa 2011.</w:t>
      </w:r>
    </w:p>
    <w:p w:rsidR="00633FE1" w:rsidRDefault="00633FE1" w:rsidP="00633FE1">
      <w:pPr>
        <w:pStyle w:val="NormalnyWeb"/>
      </w:pPr>
      <w:proofErr w:type="spellStart"/>
      <w:r>
        <w:t>Repucho</w:t>
      </w:r>
      <w:proofErr w:type="spellEnd"/>
      <w:r>
        <w:t xml:space="preserve"> E., Bierkowski T., Typografia dla humanistów, Warszawa 2018.</w:t>
      </w:r>
    </w:p>
    <w:p w:rsidR="00633FE1" w:rsidRDefault="00633FE1" w:rsidP="00633FE1">
      <w:pPr>
        <w:pStyle w:val="NormalnyWeb"/>
      </w:pPr>
      <w:proofErr w:type="spellStart"/>
      <w:r>
        <w:t>Repucho</w:t>
      </w:r>
      <w:proofErr w:type="spellEnd"/>
      <w:r>
        <w:t xml:space="preserve"> E., Typografia w przestrzeni cyfrowej jako przedmiot badań bibliologicznych, „Acta </w:t>
      </w:r>
      <w:proofErr w:type="spellStart"/>
      <w:r>
        <w:t>Poligraphica</w:t>
      </w:r>
      <w:proofErr w:type="spellEnd"/>
      <w:r>
        <w:t>” 2016, nr 7, s. 37-48, [online] http://www.cobrpp.com.pl/actapoligraphica/uploads/pdf/AP2016_01_Repucho.pdf</w:t>
      </w:r>
    </w:p>
    <w:p w:rsidR="00633FE1" w:rsidRDefault="00633FE1" w:rsidP="00633FE1">
      <w:pPr>
        <w:pStyle w:val="NormalnyWeb"/>
      </w:pPr>
      <w:proofErr w:type="spellStart"/>
      <w:r>
        <w:t>Repucho</w:t>
      </w:r>
      <w:proofErr w:type="spellEnd"/>
      <w:r>
        <w:t xml:space="preserve"> E., Wewnętrzne i zewnętrzne ograniczenia w projektowaniu książki – wybrane aspekty, „Acta </w:t>
      </w:r>
      <w:proofErr w:type="spellStart"/>
      <w:r>
        <w:t>Poligraphica</w:t>
      </w:r>
      <w:proofErr w:type="spellEnd"/>
      <w:r>
        <w:t>” 2013, nr 2, s. 35-48, [online] http://www.cobrpp.com.pl/actapoligraphica/uploads/pdf/AP2013_02_Repucho.pdf</w:t>
      </w:r>
    </w:p>
    <w:p w:rsidR="00633FE1" w:rsidRDefault="00633FE1" w:rsidP="00633FE1">
      <w:pPr>
        <w:pStyle w:val="NormalnyWeb"/>
      </w:pPr>
      <w:proofErr w:type="spellStart"/>
      <w:r>
        <w:t>Repucho</w:t>
      </w:r>
      <w:proofErr w:type="spellEnd"/>
      <w:r>
        <w:t xml:space="preserve"> E., Od sztuki pięknego składu do narzędzia komunikacji wizualnej. Przemiany </w:t>
      </w:r>
      <w:bookmarkStart w:id="0" w:name="_GoBack"/>
      <w:bookmarkEnd w:id="0"/>
      <w:r>
        <w:t>pojęcia typografii na przestrzeni XX i początków XXI w., [online]</w:t>
      </w:r>
      <w:r>
        <w:t xml:space="preserve"> </w:t>
      </w:r>
      <w:r>
        <w:t>http://www.cobrpp.com.pl/actapoligraphica/uploads/pdf/AP2016_02_Repucho.pdf</w:t>
      </w:r>
    </w:p>
    <w:p w:rsidR="00044F7C" w:rsidRDefault="00044F7C"/>
    <w:sectPr w:rsidR="00044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F486C"/>
    <w:multiLevelType w:val="multilevel"/>
    <w:tmpl w:val="587C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E1"/>
    <w:rsid w:val="00044F7C"/>
    <w:rsid w:val="0063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FB58"/>
  <w15:chartTrackingRefBased/>
  <w15:docId w15:val="{8D83FEAE-B2B5-4447-A46A-0E0D256A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2021-05-26T08:00:00Z</dcterms:created>
  <dcterms:modified xsi:type="dcterms:W3CDTF">2021-05-26T08:03:00Z</dcterms:modified>
</cp:coreProperties>
</file>