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9E576" w14:textId="280972EA" w:rsidR="006F2CB5" w:rsidRPr="00F155AC" w:rsidRDefault="00F155AC" w:rsidP="00F155AC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bookmarkStart w:id="0" w:name="_Hlk210342577"/>
      <w:r w:rsidRPr="00F155A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>Dziennikarstwo i medioznawstwo – II stopień (360h)</w:t>
      </w:r>
    </w:p>
    <w:p w14:paraId="48236692" w14:textId="77777777" w:rsidR="006F2CB5" w:rsidRPr="00F155AC" w:rsidRDefault="006F2CB5" w:rsidP="00F155AC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</w:p>
    <w:p w14:paraId="644E7B01" w14:textId="60773CDB" w:rsidR="006F2CB5" w:rsidRPr="00F155AC" w:rsidRDefault="006F2CB5" w:rsidP="00F155AC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Opis ogólny praktyk</w:t>
      </w:r>
    </w:p>
    <w:p w14:paraId="68D31AF7" w14:textId="77777777" w:rsidR="006F2CB5" w:rsidRPr="00F155AC" w:rsidRDefault="006F2CB5" w:rsidP="00F155AC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1CCDAF18" w14:textId="71E087B5" w:rsidR="006F2CB5" w:rsidRPr="00F155AC" w:rsidRDefault="00F155AC" w:rsidP="00F155AC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Praktyki zawodowe na studiach magisterskich obejmują 360 godzin i stanowią integralną część programu kształcenia. Ich celem jest pogłębienie i rozwinięcie doświadczeń zdobytych podczas praktyk na I stopniu studiów. Na tym etapie student staje się już nie tylko obserwatorem, ale aktywnym uczestnikiem procesów redakcyjnych, komunikacyjnych i produkcyjnych, często pełniąc rolę współtwórcy lub koordynatora. Praktyki pozwalają na samodzielną realizację projektów, analizę zjawisk medialnych i wykorzystanie wiedzy w pracy magisterskiej.</w:t>
      </w: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Na kierunku Dziennikarstwo i medioznawstwo nie ma wyznaczonych odrębnych praktyk dla poszczególnych specjalności. Studenci wszystkich specjalizacji mogą odbywać praktyki w dowolnych instytucjach wymienionych w programie, w zależności od kierunku rozwoju zawodowego i naukowego.</w:t>
      </w:r>
    </w:p>
    <w:p w14:paraId="082CC425" w14:textId="77777777" w:rsidR="008554C4" w:rsidRPr="00F155AC" w:rsidRDefault="008554C4" w:rsidP="00F155AC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</w:p>
    <w:p w14:paraId="57C1C6F4" w14:textId="2A9CE7D9" w:rsidR="006F2CB5" w:rsidRPr="00F155AC" w:rsidRDefault="006F2CB5" w:rsidP="00F155AC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Miejsca odbywania praktyk</w:t>
      </w:r>
    </w:p>
    <w:p w14:paraId="7457FF2B" w14:textId="77777777" w:rsidR="006F2CB5" w:rsidRPr="00F155AC" w:rsidRDefault="006F2CB5" w:rsidP="00F155AC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6F3DA7C8" w14:textId="77777777" w:rsidR="00F155AC" w:rsidRPr="00F155AC" w:rsidRDefault="00F155AC" w:rsidP="00F155AC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Studenci odbywają praktyki w redakcjach, agencjach i instytucjach medialnych, które pozwalają na realizację zadań o charakterze specjalistycznym, analitycznym lub menedżerskim. W przeciwieństwie do I stopnia, na tym etapie praktyki mają często charakter bardziej projektowy i strategiczny.</w:t>
      </w:r>
    </w:p>
    <w:p w14:paraId="2B5AA788" w14:textId="77777777" w:rsidR="00F155AC" w:rsidRPr="00F155AC" w:rsidRDefault="00F155AC" w:rsidP="00F155AC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redakcje prasowe, radiowe, telewizyjne i internetowe,</w:t>
      </w:r>
    </w:p>
    <w:p w14:paraId="4FD9DA42" w14:textId="77777777" w:rsidR="00F155AC" w:rsidRPr="00F155AC" w:rsidRDefault="00F155AC" w:rsidP="00F155AC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agencje informacyjne, PR, reklamowe i badawcze,</w:t>
      </w:r>
    </w:p>
    <w:p w14:paraId="7396E53F" w14:textId="77777777" w:rsidR="00F155AC" w:rsidRPr="00F155AC" w:rsidRDefault="00F155AC" w:rsidP="00F155AC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domy produkcyjne i studia multimedialne,</w:t>
      </w:r>
    </w:p>
    <w:p w14:paraId="7EE5A8D4" w14:textId="77777777" w:rsidR="00F155AC" w:rsidRPr="00F155AC" w:rsidRDefault="00F155AC" w:rsidP="00F155AC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firmy e-commerce, startupy technologiczne i zespoły projektowe mediów cyfrowych,</w:t>
      </w:r>
    </w:p>
    <w:p w14:paraId="4B8AD276" w14:textId="77777777" w:rsidR="00F155AC" w:rsidRPr="00F155AC" w:rsidRDefault="00F155AC" w:rsidP="00F155AC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działy komunikacji i strategii w instytucjach publicznych i komercyjnych,</w:t>
      </w:r>
    </w:p>
    <w:p w14:paraId="27B8E60A" w14:textId="77777777" w:rsidR="00F155AC" w:rsidRPr="00F155AC" w:rsidRDefault="00F155AC" w:rsidP="00F155AC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ośrodki badań mediów, opinii publicznej i analizy treści,</w:t>
      </w:r>
    </w:p>
    <w:p w14:paraId="7B5DDA0E" w14:textId="77777777" w:rsidR="00F155AC" w:rsidRPr="00F155AC" w:rsidRDefault="00F155AC" w:rsidP="00F155AC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instytucje kultury, galerie, fundacje i organizacje realizujące projekty medialne,</w:t>
      </w:r>
    </w:p>
    <w:p w14:paraId="5A8355C7" w14:textId="77777777" w:rsidR="00F155AC" w:rsidRPr="00F155AC" w:rsidRDefault="00F155AC" w:rsidP="00F155AC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jednostki administracji i organizacje pozarządowe zajmujące się polityką informacyjną.</w:t>
      </w:r>
    </w:p>
    <w:p w14:paraId="45C3B0A5" w14:textId="77777777" w:rsidR="006F2CB5" w:rsidRPr="00F155AC" w:rsidRDefault="006F2CB5" w:rsidP="00F155AC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5882A2B1" w14:textId="77777777" w:rsidR="008554C4" w:rsidRPr="00F155AC" w:rsidRDefault="008554C4" w:rsidP="00F155AC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</w:p>
    <w:p w14:paraId="039CA74A" w14:textId="328EC80A" w:rsidR="006F2CB5" w:rsidRPr="00F155AC" w:rsidRDefault="006F2CB5" w:rsidP="00F155AC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Stanowiska i role</w:t>
      </w: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</w:p>
    <w:p w14:paraId="653A35F3" w14:textId="77777777" w:rsidR="006F2CB5" w:rsidRPr="00F155AC" w:rsidRDefault="006F2CB5" w:rsidP="00F155AC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651AAFBE" w14:textId="77777777" w:rsidR="00F155AC" w:rsidRPr="00F155AC" w:rsidRDefault="00F155AC" w:rsidP="00F155AC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Na studiach II stopnia student stopniowo przechodzi z roli wykonawczej w rolę współodpowiedzialną za jakość i przebieg działań medialnych. Zakres obowiązków obejmuje zadania wymagające większej samodzielności, inicjatywy i świadomości komunikacyjnej.</w:t>
      </w:r>
    </w:p>
    <w:p w14:paraId="4BD4FD64" w14:textId="77777777" w:rsidR="00F155AC" w:rsidRPr="00F155AC" w:rsidRDefault="00F155AC" w:rsidP="00F155AC">
      <w:pPr>
        <w:numPr>
          <w:ilvl w:val="0"/>
          <w:numId w:val="2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redaktor, współredaktor lub producent treści medialnych,</w:t>
      </w:r>
    </w:p>
    <w:p w14:paraId="4509B859" w14:textId="77777777" w:rsidR="00F155AC" w:rsidRPr="00F155AC" w:rsidRDefault="00F155AC" w:rsidP="00F155AC">
      <w:pPr>
        <w:numPr>
          <w:ilvl w:val="0"/>
          <w:numId w:val="2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analityk mediów, danych lub trendów komunikacyjnych,</w:t>
      </w:r>
    </w:p>
    <w:p w14:paraId="20F21210" w14:textId="77777777" w:rsidR="00F155AC" w:rsidRPr="00F155AC" w:rsidRDefault="00F155AC" w:rsidP="00F155AC">
      <w:pPr>
        <w:numPr>
          <w:ilvl w:val="0"/>
          <w:numId w:val="2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specjalista ds. PR, promocji, social media lub marketingu,</w:t>
      </w:r>
    </w:p>
    <w:p w14:paraId="01ABC097" w14:textId="77777777" w:rsidR="00F155AC" w:rsidRPr="00F155AC" w:rsidRDefault="00F155AC" w:rsidP="00F155AC">
      <w:pPr>
        <w:numPr>
          <w:ilvl w:val="0"/>
          <w:numId w:val="2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asystent lub koordynator projektów badawczych i medialnych,</w:t>
      </w:r>
    </w:p>
    <w:p w14:paraId="35080CFD" w14:textId="77777777" w:rsidR="00F155AC" w:rsidRPr="00F155AC" w:rsidRDefault="00F155AC" w:rsidP="00F155AC">
      <w:pPr>
        <w:numPr>
          <w:ilvl w:val="0"/>
          <w:numId w:val="2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konsultant ds. komunikacji wizualnej lub wizerunkowej,</w:t>
      </w:r>
    </w:p>
    <w:p w14:paraId="10E71F3B" w14:textId="77777777" w:rsidR="00F155AC" w:rsidRPr="00F155AC" w:rsidRDefault="00F155AC" w:rsidP="00F155AC">
      <w:pPr>
        <w:numPr>
          <w:ilvl w:val="0"/>
          <w:numId w:val="2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fotograf, operator, montażysta lub redaktor foto,</w:t>
      </w:r>
    </w:p>
    <w:p w14:paraId="0DA5D255" w14:textId="77777777" w:rsidR="00F155AC" w:rsidRPr="00F155AC" w:rsidRDefault="00F155AC" w:rsidP="00F155AC">
      <w:pPr>
        <w:numPr>
          <w:ilvl w:val="0"/>
          <w:numId w:val="2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project</w:t>
      </w:r>
      <w:proofErr w:type="spellEnd"/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manager w agencji lub zespole komunikacyjnym,</w:t>
      </w:r>
    </w:p>
    <w:p w14:paraId="2D82CDB0" w14:textId="77777777" w:rsidR="00F155AC" w:rsidRPr="00F155AC" w:rsidRDefault="00F155AC" w:rsidP="00F155AC">
      <w:pPr>
        <w:numPr>
          <w:ilvl w:val="0"/>
          <w:numId w:val="2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twórca i kurator treści multimedialnych,</w:t>
      </w:r>
    </w:p>
    <w:p w14:paraId="0E19A55E" w14:textId="77777777" w:rsidR="00F155AC" w:rsidRPr="00F155AC" w:rsidRDefault="00F155AC" w:rsidP="00F155AC">
      <w:pPr>
        <w:numPr>
          <w:ilvl w:val="0"/>
          <w:numId w:val="2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badacz odbioru, użytkowników i treści w mediach cyfrowych.</w:t>
      </w:r>
    </w:p>
    <w:p w14:paraId="551F14D2" w14:textId="77777777" w:rsidR="006F2CB5" w:rsidRPr="00F155AC" w:rsidRDefault="006F2CB5" w:rsidP="00F155AC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</w:p>
    <w:p w14:paraId="1EB729A8" w14:textId="77777777" w:rsidR="008554C4" w:rsidRPr="00F155AC" w:rsidRDefault="008554C4" w:rsidP="00F155AC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</w:p>
    <w:p w14:paraId="78AF6B96" w14:textId="0CA1B44E" w:rsidR="00D20BC6" w:rsidRPr="00F155AC" w:rsidRDefault="00D20BC6" w:rsidP="00F155AC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Podstawowe aktywności i zadania</w:t>
      </w:r>
    </w:p>
    <w:p w14:paraId="3D70CE05" w14:textId="77777777" w:rsidR="00D20BC6" w:rsidRPr="00F155AC" w:rsidRDefault="00D20BC6" w:rsidP="00F155AC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0BFAF661" w14:textId="77777777" w:rsidR="00F155AC" w:rsidRPr="00F155AC" w:rsidRDefault="00F155AC" w:rsidP="00F155AC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Zadania realizowane w trakcie praktyk mają charakter bardziej złożony i wymagają samodzielności, odpowiedzialności oraz refleksji analitycznej. Student nie tylko wykonuje polecenia, lecz także projektuje rozwiązania i ocenia ich skuteczność.</w:t>
      </w:r>
    </w:p>
    <w:p w14:paraId="35CAAAE6" w14:textId="77777777" w:rsidR="00F155AC" w:rsidRPr="00F155AC" w:rsidRDefault="00F155AC" w:rsidP="00F155AC">
      <w:pPr>
        <w:numPr>
          <w:ilvl w:val="0"/>
          <w:numId w:val="3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przygotowywanie i redagowanie materiałów dziennikarskich, promocyjnych i multimedialnych,</w:t>
      </w:r>
    </w:p>
    <w:p w14:paraId="3B0B1438" w14:textId="77777777" w:rsidR="00F155AC" w:rsidRPr="00F155AC" w:rsidRDefault="00F155AC" w:rsidP="00F155AC">
      <w:pPr>
        <w:numPr>
          <w:ilvl w:val="0"/>
          <w:numId w:val="3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opracowywanie raportów analitycznych dotyczących treści, odbiorców i trendów,</w:t>
      </w:r>
    </w:p>
    <w:p w14:paraId="331379F1" w14:textId="77777777" w:rsidR="00F155AC" w:rsidRPr="00F155AC" w:rsidRDefault="00F155AC" w:rsidP="00F155AC">
      <w:pPr>
        <w:numPr>
          <w:ilvl w:val="0"/>
          <w:numId w:val="3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realizacja i koordynacja projektów redakcyjnych, fotograficznych lub komunikacyjnych,</w:t>
      </w:r>
    </w:p>
    <w:p w14:paraId="0D39E4FA" w14:textId="77777777" w:rsidR="00F155AC" w:rsidRPr="00F155AC" w:rsidRDefault="00F155AC" w:rsidP="00F155AC">
      <w:pPr>
        <w:numPr>
          <w:ilvl w:val="0"/>
          <w:numId w:val="3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współtworzenie strategii promocyjnych, PR-owych lub informacyjnych,</w:t>
      </w:r>
    </w:p>
    <w:p w14:paraId="0111F6CF" w14:textId="77777777" w:rsidR="00F155AC" w:rsidRPr="00F155AC" w:rsidRDefault="00F155AC" w:rsidP="00F155AC">
      <w:pPr>
        <w:numPr>
          <w:ilvl w:val="0"/>
          <w:numId w:val="3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analiza danych i weryfikacja wiarygodności źródeł,</w:t>
      </w:r>
    </w:p>
    <w:p w14:paraId="29360837" w14:textId="77777777" w:rsidR="00F155AC" w:rsidRPr="00F155AC" w:rsidRDefault="00F155AC" w:rsidP="00F155AC">
      <w:pPr>
        <w:numPr>
          <w:ilvl w:val="0"/>
          <w:numId w:val="3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tworzenie kampanii wizualnych i audiowizualnych,</w:t>
      </w:r>
    </w:p>
    <w:p w14:paraId="18E5F57C" w14:textId="77777777" w:rsidR="00F155AC" w:rsidRPr="00F155AC" w:rsidRDefault="00F155AC" w:rsidP="00F155AC">
      <w:pPr>
        <w:numPr>
          <w:ilvl w:val="0"/>
          <w:numId w:val="3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testowanie nowych narzędzi redakcyjnych, analitycznych i multimedialnych,</w:t>
      </w:r>
    </w:p>
    <w:p w14:paraId="49074A4F" w14:textId="77777777" w:rsidR="00F155AC" w:rsidRPr="00F155AC" w:rsidRDefault="00F155AC" w:rsidP="00F155AC">
      <w:pPr>
        <w:numPr>
          <w:ilvl w:val="0"/>
          <w:numId w:val="3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współpraca z zespołami projektowymi, ekspertami i partnerami instytucjonalnymi,</w:t>
      </w:r>
    </w:p>
    <w:p w14:paraId="37BA99FF" w14:textId="77777777" w:rsidR="00F155AC" w:rsidRPr="00F155AC" w:rsidRDefault="00F155AC" w:rsidP="00F155AC">
      <w:pPr>
        <w:numPr>
          <w:ilvl w:val="0"/>
          <w:numId w:val="3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dokumentowanie i prezentacja wyników pracy w kontekście badań magisterskich.</w:t>
      </w:r>
    </w:p>
    <w:p w14:paraId="69738F65" w14:textId="77777777" w:rsidR="00D20BC6" w:rsidRPr="00F155AC" w:rsidRDefault="00D20BC6" w:rsidP="00F155AC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09784CE3" w14:textId="77777777" w:rsidR="008554C4" w:rsidRPr="00F155AC" w:rsidRDefault="008554C4" w:rsidP="00F155AC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28EC1116" w14:textId="1DF2BE80" w:rsidR="00D20BC6" w:rsidRPr="00F155AC" w:rsidRDefault="00D20BC6" w:rsidP="00F155AC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Efekty uczenia się (zgodne z KRK)</w:t>
      </w:r>
    </w:p>
    <w:p w14:paraId="3123644A" w14:textId="77777777" w:rsidR="00D20BC6" w:rsidRPr="00F155AC" w:rsidRDefault="00D20BC6" w:rsidP="00F155AC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2464B739" w14:textId="77777777" w:rsidR="00F155AC" w:rsidRPr="00F155AC" w:rsidRDefault="00F155AC" w:rsidP="00F155AC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Na drugim stopniu studiów praktyki stają się przestrzenią doskonalenia zaawansowanych kompetencji zawodowych. Student rozwija umiejętność krytycznej oceny procesów komunikacji, podejmowania decyzji redakcyjnych i badawczych oraz zarządzania projektami medialnymi.</w:t>
      </w:r>
    </w:p>
    <w:p w14:paraId="46D5BB48" w14:textId="77777777" w:rsidR="00F155AC" w:rsidRPr="00F155AC" w:rsidRDefault="00F155AC" w:rsidP="00F155AC">
      <w:pPr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umiejętność samodzielnej analizy, interpretacji i opracowania treści medialnych,</w:t>
      </w:r>
    </w:p>
    <w:p w14:paraId="107E8E21" w14:textId="77777777" w:rsidR="00F155AC" w:rsidRPr="00F155AC" w:rsidRDefault="00F155AC" w:rsidP="00F155AC">
      <w:pPr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zdolność planowania i koordynowania procesów komunikacyjnych,</w:t>
      </w:r>
    </w:p>
    <w:p w14:paraId="621F3AB7" w14:textId="77777777" w:rsidR="00F155AC" w:rsidRPr="00F155AC" w:rsidRDefault="00F155AC" w:rsidP="00F155AC">
      <w:pPr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znajomość zaawansowanych narzędzi pracy dziennikarskiej, analitycznej i wizualnej,</w:t>
      </w:r>
    </w:p>
    <w:p w14:paraId="631C5732" w14:textId="77777777" w:rsidR="00F155AC" w:rsidRPr="00F155AC" w:rsidRDefault="00F155AC" w:rsidP="00F155AC">
      <w:pPr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kompetencje w zakresie badań mediów, odbiorców i efektywności przekazów,</w:t>
      </w:r>
    </w:p>
    <w:p w14:paraId="5149F566" w14:textId="77777777" w:rsidR="00F155AC" w:rsidRPr="00F155AC" w:rsidRDefault="00F155AC" w:rsidP="00F155AC">
      <w:pPr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świadomość etycznych i prawnych aspektów działalności medialnej,</w:t>
      </w:r>
    </w:p>
    <w:p w14:paraId="1D583AE6" w14:textId="77777777" w:rsidR="00F155AC" w:rsidRPr="00F155AC" w:rsidRDefault="00F155AC" w:rsidP="00F155AC">
      <w:pPr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rozwinięta refleksja nad społecznym i kulturowym kontekstem mediów,</w:t>
      </w:r>
    </w:p>
    <w:p w14:paraId="5CD85229" w14:textId="77777777" w:rsidR="00F155AC" w:rsidRPr="00F155AC" w:rsidRDefault="00F155AC" w:rsidP="00F155AC">
      <w:pPr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umiejętność pracy projektowej i zarządzania zespołem,</w:t>
      </w:r>
    </w:p>
    <w:p w14:paraId="71D4C91B" w14:textId="77777777" w:rsidR="00F155AC" w:rsidRPr="00F155AC" w:rsidRDefault="00F155AC" w:rsidP="00F155AC">
      <w:pPr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gotowość do łączenia praktyki zawodowej z pracą badawczą.</w:t>
      </w:r>
    </w:p>
    <w:p w14:paraId="5F7B43DB" w14:textId="77777777" w:rsidR="008554C4" w:rsidRPr="00F155AC" w:rsidRDefault="008554C4" w:rsidP="00F155AC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6B048EED" w14:textId="77777777" w:rsidR="00D20BC6" w:rsidRPr="00F155AC" w:rsidRDefault="00D20BC6" w:rsidP="00F155AC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518F40A8" w14:textId="35CB3C42" w:rsidR="00D20BC6" w:rsidRPr="00F155AC" w:rsidRDefault="00D20BC6" w:rsidP="00F155AC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Kompetencje i umiejętności zdobywane podczas praktyk</w:t>
      </w:r>
    </w:p>
    <w:p w14:paraId="5A1C597B" w14:textId="77777777" w:rsidR="00D20BC6" w:rsidRPr="00F155AC" w:rsidRDefault="00D20BC6" w:rsidP="00F155AC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67471D78" w14:textId="48351E57" w:rsidR="00D20BC6" w:rsidRPr="00F155AC" w:rsidRDefault="00F155AC" w:rsidP="00F155AC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Praktyki II stopnia stanowią pomost między studiami a profesjonalną karierą. Studenci rozwijają kompetencje strategiczne, liderskie i analityczne, ucząc się zarządzać projektami, tworzyć złożone treści i rozumieć mechanizmy komunikacji w kontekście globalnym. Praca w środowisku medialnym pozwala im wykorzystywać wiedzę z zakresu analizy danych, marketingu, fotografii i multimediów w rzeczywistych sytuacjach zawodowych. Dzięki temu potrafią myśleć interdyscyplinarnie, krytycznie oceniać przekazy oraz świadomie kształtować wizerunek instytucji i marek medialnych.</w:t>
      </w:r>
    </w:p>
    <w:p w14:paraId="3B8CA41A" w14:textId="77777777" w:rsidR="008554C4" w:rsidRPr="00F155AC" w:rsidRDefault="008554C4" w:rsidP="00F155AC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474C8A89" w14:textId="7303FC9D" w:rsidR="00D20BC6" w:rsidRPr="00F155AC" w:rsidRDefault="00D20BC6" w:rsidP="00F155AC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Cele praktyk</w:t>
      </w:r>
    </w:p>
    <w:p w14:paraId="383ECD63" w14:textId="77777777" w:rsidR="008554C4" w:rsidRPr="00F155AC" w:rsidRDefault="008554C4" w:rsidP="00F155AC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</w:p>
    <w:bookmarkEnd w:id="0"/>
    <w:p w14:paraId="0877C88C" w14:textId="614188C4" w:rsidR="008554C4" w:rsidRPr="00F155AC" w:rsidRDefault="00F155AC" w:rsidP="00F155AC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  <w:r w:rsidRPr="00F155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lastRenderedPageBreak/>
        <w:t>Celem praktyk na II stopniu jest rozwój zaawansowanych umiejętności zawodowych i badawczych, przygotowanie do pracy na stanowiskach specjalistycznych, menedżerskich i eksperckich oraz pogłębienie refleksji nad rolą mediów w społeczeństwie. Praktyki mają charakter kontynuacyjny wobec wcześniejszych doświadczeń, ale też stanowią ich rozszerzenie – student nie tylko uczy się wykonywać zadania, lecz także planować i oceniać działania komunikacyjne w skali zespołu, instytucji lub projektu. To etap, na którym wiedza akademicka łączy się z profesjonalnym doświadczeniem, a zdobyte kompetencje stają się fundamentem dalszej kariery w mediach, komunikacji i badaniach społecznych.</w:t>
      </w:r>
    </w:p>
    <w:sectPr w:rsidR="008554C4" w:rsidRPr="00F15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3224"/>
    <w:multiLevelType w:val="multilevel"/>
    <w:tmpl w:val="961E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1A0F72"/>
    <w:multiLevelType w:val="multilevel"/>
    <w:tmpl w:val="9076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02A49"/>
    <w:multiLevelType w:val="multilevel"/>
    <w:tmpl w:val="EADC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1406D9"/>
    <w:multiLevelType w:val="multilevel"/>
    <w:tmpl w:val="C6A2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597481">
    <w:abstractNumId w:val="2"/>
  </w:num>
  <w:num w:numId="2" w16cid:durableId="1154026360">
    <w:abstractNumId w:val="3"/>
  </w:num>
  <w:num w:numId="3" w16cid:durableId="1899045588">
    <w:abstractNumId w:val="0"/>
  </w:num>
  <w:num w:numId="4" w16cid:durableId="942300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B5"/>
    <w:rsid w:val="00334154"/>
    <w:rsid w:val="00367FFB"/>
    <w:rsid w:val="00485481"/>
    <w:rsid w:val="006F2CB5"/>
    <w:rsid w:val="008554C4"/>
    <w:rsid w:val="00A44F87"/>
    <w:rsid w:val="00D20BC6"/>
    <w:rsid w:val="00DE7ED6"/>
    <w:rsid w:val="00E67AD8"/>
    <w:rsid w:val="00F1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6ADA5"/>
  <w15:chartTrackingRefBased/>
  <w15:docId w15:val="{0EC51A55-5470-4936-A713-F0F7FC31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2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2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2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2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2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2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2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2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2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2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2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2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2C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2C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2C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2C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2C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2C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2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2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2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2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2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2C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2C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2C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2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2C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2C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797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Marzęda</dc:creator>
  <cp:keywords/>
  <dc:description/>
  <cp:lastModifiedBy>Agnieszka Marzęda</cp:lastModifiedBy>
  <cp:revision>3</cp:revision>
  <dcterms:created xsi:type="dcterms:W3CDTF">2025-10-10T08:32:00Z</dcterms:created>
  <dcterms:modified xsi:type="dcterms:W3CDTF">2025-10-10T08:34:00Z</dcterms:modified>
</cp:coreProperties>
</file>